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0D4C1" w14:textId="77777777" w:rsidR="00135DB1" w:rsidRDefault="00BA4CFC" w:rsidP="00BA4CFC">
      <w:pPr>
        <w:jc w:val="right"/>
        <w:rPr>
          <w:sz w:val="28"/>
        </w:rPr>
      </w:pPr>
      <w:bookmarkStart w:id="0" w:name="_GoBack"/>
      <w:bookmarkEnd w:id="0"/>
      <w:r w:rsidRPr="00BA4CFC">
        <w:rPr>
          <w:b/>
          <w:sz w:val="36"/>
        </w:rPr>
        <w:t>NABÍDKA</w:t>
      </w:r>
      <w:r w:rsidRPr="00BA4CFC">
        <w:rPr>
          <w:b/>
          <w:sz w:val="36"/>
        </w:rPr>
        <w:tab/>
      </w:r>
      <w:r w:rsidRPr="00BA4CFC">
        <w:rPr>
          <w:b/>
          <w:sz w:val="36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E72FD8">
        <w:rPr>
          <w:sz w:val="24"/>
        </w:rPr>
        <w:t>03/2020</w:t>
      </w:r>
    </w:p>
    <w:p w14:paraId="101EF809" w14:textId="77777777" w:rsidR="00BA4CFC" w:rsidRDefault="00BA4CFC" w:rsidP="00BA4CFC">
      <w:pPr>
        <w:jc w:val="right"/>
        <w:rPr>
          <w:b/>
        </w:rPr>
      </w:pPr>
      <w:r w:rsidRPr="00A5276D">
        <w:rPr>
          <w:b/>
        </w:rPr>
        <w:t>Společenství vlastníků</w:t>
      </w:r>
      <w:r>
        <w:rPr>
          <w:b/>
        </w:rPr>
        <w:t xml:space="preserve"> jednotek </w:t>
      </w:r>
    </w:p>
    <w:p w14:paraId="0F1E37EE" w14:textId="77777777" w:rsidR="00BA4CFC" w:rsidRDefault="00BA4CFC" w:rsidP="00BA4CFC">
      <w:pPr>
        <w:jc w:val="right"/>
        <w:rPr>
          <w:b/>
        </w:rPr>
      </w:pPr>
      <w:r>
        <w:rPr>
          <w:b/>
        </w:rPr>
        <w:t xml:space="preserve">Laudonova 432/2, </w:t>
      </w:r>
      <w:r w:rsidRPr="00A5276D">
        <w:rPr>
          <w:b/>
        </w:rPr>
        <w:t>Praha</w:t>
      </w:r>
      <w:r>
        <w:rPr>
          <w:b/>
        </w:rPr>
        <w:t xml:space="preserve"> 10</w:t>
      </w:r>
    </w:p>
    <w:p w14:paraId="155463F4" w14:textId="77777777" w:rsidR="00BA4CFC" w:rsidRPr="00860087" w:rsidRDefault="00BA4CFC" w:rsidP="00D62D50">
      <w:pPr>
        <w:jc w:val="both"/>
        <w:rPr>
          <w:sz w:val="24"/>
        </w:rPr>
      </w:pPr>
      <w:r w:rsidRPr="00860087">
        <w:rPr>
          <w:sz w:val="24"/>
        </w:rPr>
        <w:t xml:space="preserve">Vážené společenství, </w:t>
      </w:r>
    </w:p>
    <w:p w14:paraId="618B4DD9" w14:textId="77777777" w:rsidR="00BA4CFC" w:rsidRPr="00860087" w:rsidRDefault="00BA4CFC" w:rsidP="00860087">
      <w:pPr>
        <w:ind w:firstLine="567"/>
        <w:jc w:val="both"/>
        <w:rPr>
          <w:sz w:val="24"/>
        </w:rPr>
      </w:pPr>
      <w:r w:rsidRPr="00860087">
        <w:rPr>
          <w:sz w:val="24"/>
        </w:rPr>
        <w:t xml:space="preserve">nabízíme vám tímto na základě poptávky dodávku </w:t>
      </w:r>
      <w:r w:rsidR="00D62D50" w:rsidRPr="00860087">
        <w:rPr>
          <w:sz w:val="24"/>
        </w:rPr>
        <w:t xml:space="preserve">kompletní </w:t>
      </w:r>
      <w:r w:rsidRPr="00860087">
        <w:rPr>
          <w:sz w:val="24"/>
        </w:rPr>
        <w:t>pergol</w:t>
      </w:r>
      <w:r w:rsidR="00D62D50" w:rsidRPr="00860087">
        <w:rPr>
          <w:sz w:val="24"/>
        </w:rPr>
        <w:t>y</w:t>
      </w:r>
      <w:r w:rsidRPr="00860087">
        <w:rPr>
          <w:sz w:val="24"/>
        </w:rPr>
        <w:t xml:space="preserve"> dle požadavků</w:t>
      </w:r>
      <w:r w:rsidR="00860087" w:rsidRPr="00860087">
        <w:rPr>
          <w:sz w:val="24"/>
        </w:rPr>
        <w:t xml:space="preserve"> (zastřešená kotvená dřevěná konstrukce na stávajícím rovném terénu)</w:t>
      </w:r>
      <w:r w:rsidRPr="00860087">
        <w:rPr>
          <w:sz w:val="24"/>
        </w:rPr>
        <w:t>.</w:t>
      </w:r>
    </w:p>
    <w:p w14:paraId="38365F3D" w14:textId="77777777" w:rsidR="00BA4CFC" w:rsidRPr="00860087" w:rsidRDefault="00BA4CFC" w:rsidP="00860087">
      <w:pPr>
        <w:spacing w:line="276" w:lineRule="auto"/>
        <w:ind w:firstLine="567"/>
        <w:jc w:val="both"/>
        <w:rPr>
          <w:sz w:val="24"/>
        </w:rPr>
      </w:pPr>
      <w:r w:rsidRPr="00860087">
        <w:rPr>
          <w:sz w:val="24"/>
        </w:rPr>
        <w:t xml:space="preserve">Jedná se o dřevěnou pergolu klasické tesařské konstrukce z KVH hranolů </w:t>
      </w:r>
      <w:proofErr w:type="spellStart"/>
      <w:r w:rsidRPr="00860087">
        <w:rPr>
          <w:sz w:val="24"/>
        </w:rPr>
        <w:t>NSi</w:t>
      </w:r>
      <w:proofErr w:type="spellEnd"/>
      <w:r w:rsidRPr="00860087">
        <w:rPr>
          <w:sz w:val="24"/>
        </w:rPr>
        <w:t>. Řezivo opatřeno lazurou s UV odolností. Pultová střecha tvořena z desek polykarbonátu – tzv. PC tr</w:t>
      </w:r>
      <w:r w:rsidR="0074766B" w:rsidRPr="00860087">
        <w:rPr>
          <w:sz w:val="24"/>
        </w:rPr>
        <w:t>a</w:t>
      </w:r>
      <w:r w:rsidRPr="00860087">
        <w:rPr>
          <w:sz w:val="24"/>
        </w:rPr>
        <w:t>p</w:t>
      </w:r>
      <w:r w:rsidR="0074766B" w:rsidRPr="00860087">
        <w:rPr>
          <w:sz w:val="24"/>
        </w:rPr>
        <w:t>é</w:t>
      </w:r>
      <w:r w:rsidRPr="00860087">
        <w:rPr>
          <w:sz w:val="24"/>
        </w:rPr>
        <w:t xml:space="preserve">zy, hladká struktura. </w:t>
      </w:r>
    </w:p>
    <w:p w14:paraId="18F08619" w14:textId="77777777" w:rsidR="00BA4CFC" w:rsidRPr="00860087" w:rsidRDefault="00BA4CFC" w:rsidP="00860087">
      <w:pPr>
        <w:ind w:firstLine="567"/>
        <w:jc w:val="both"/>
        <w:rPr>
          <w:sz w:val="24"/>
        </w:rPr>
      </w:pPr>
      <w:r w:rsidRPr="00860087">
        <w:rPr>
          <w:sz w:val="24"/>
        </w:rPr>
        <w:t>Konstrukce je kotvena do betonových patek v</w:t>
      </w:r>
      <w:r w:rsidR="00860087" w:rsidRPr="00860087">
        <w:rPr>
          <w:sz w:val="24"/>
        </w:rPr>
        <w:t> </w:t>
      </w:r>
      <w:r w:rsidRPr="00860087">
        <w:rPr>
          <w:sz w:val="24"/>
        </w:rPr>
        <w:t>úrovni</w:t>
      </w:r>
      <w:r w:rsidR="00860087" w:rsidRPr="00860087">
        <w:rPr>
          <w:sz w:val="24"/>
        </w:rPr>
        <w:t xml:space="preserve"> stávajícího </w:t>
      </w:r>
      <w:r w:rsidRPr="00860087">
        <w:rPr>
          <w:sz w:val="24"/>
        </w:rPr>
        <w:t xml:space="preserve">terénu rovnoměrné výšky. </w:t>
      </w:r>
    </w:p>
    <w:p w14:paraId="5E5525E0" w14:textId="77777777" w:rsidR="0074766B" w:rsidRPr="002F409C" w:rsidRDefault="0074766B" w:rsidP="00D62D50">
      <w:pPr>
        <w:jc w:val="both"/>
        <w:rPr>
          <w:b/>
          <w:sz w:val="28"/>
        </w:rPr>
      </w:pPr>
    </w:p>
    <w:p w14:paraId="039AF671" w14:textId="77777777" w:rsidR="00BA4CFC" w:rsidRDefault="00BA4CFC" w:rsidP="00860087">
      <w:pPr>
        <w:jc w:val="center"/>
        <w:rPr>
          <w:b/>
          <w:sz w:val="28"/>
        </w:rPr>
      </w:pPr>
      <w:r w:rsidRPr="002F409C">
        <w:rPr>
          <w:b/>
          <w:sz w:val="28"/>
        </w:rPr>
        <w:t xml:space="preserve">Plocha </w:t>
      </w:r>
      <w:r w:rsidR="00860087">
        <w:rPr>
          <w:b/>
          <w:sz w:val="28"/>
        </w:rPr>
        <w:t>krytu</w:t>
      </w:r>
      <w:r w:rsidR="002F409C" w:rsidRPr="002F409C">
        <w:rPr>
          <w:b/>
          <w:sz w:val="28"/>
        </w:rPr>
        <w:t>:</w:t>
      </w:r>
      <w:r>
        <w:rPr>
          <w:sz w:val="28"/>
        </w:rPr>
        <w:t xml:space="preserve"> </w:t>
      </w:r>
      <w:r w:rsidR="002F409C">
        <w:rPr>
          <w:sz w:val="28"/>
        </w:rPr>
        <w:tab/>
      </w:r>
      <w:r w:rsidRPr="00BA4CFC">
        <w:rPr>
          <w:b/>
          <w:sz w:val="28"/>
        </w:rPr>
        <w:t>5,7</w:t>
      </w:r>
      <w:r w:rsidR="00860087">
        <w:rPr>
          <w:b/>
          <w:sz w:val="28"/>
        </w:rPr>
        <w:t xml:space="preserve"> </w:t>
      </w:r>
      <w:r w:rsidRPr="00BA4CFC">
        <w:rPr>
          <w:b/>
          <w:sz w:val="28"/>
        </w:rPr>
        <w:t>m x 4,0 m</w:t>
      </w:r>
    </w:p>
    <w:p w14:paraId="6AED0E63" w14:textId="77777777" w:rsidR="00BA4CFC" w:rsidRPr="00860087" w:rsidRDefault="00BA4CFC" w:rsidP="00860087">
      <w:pPr>
        <w:jc w:val="center"/>
        <w:rPr>
          <w:b/>
          <w:sz w:val="28"/>
          <w:u w:val="single"/>
        </w:rPr>
      </w:pPr>
      <w:r w:rsidRPr="00860087">
        <w:rPr>
          <w:b/>
          <w:sz w:val="28"/>
          <w:u w:val="single"/>
        </w:rPr>
        <w:t>CENA:</w:t>
      </w:r>
      <w:r w:rsidRPr="00860087">
        <w:rPr>
          <w:b/>
          <w:sz w:val="28"/>
          <w:u w:val="single"/>
        </w:rPr>
        <w:tab/>
      </w:r>
      <w:r w:rsidRPr="00860087">
        <w:rPr>
          <w:b/>
          <w:sz w:val="28"/>
          <w:u w:val="single"/>
        </w:rPr>
        <w:tab/>
      </w:r>
      <w:r w:rsidR="002F409C" w:rsidRPr="00860087">
        <w:rPr>
          <w:b/>
          <w:sz w:val="28"/>
          <w:u w:val="single"/>
        </w:rPr>
        <w:tab/>
      </w:r>
      <w:r w:rsidRPr="00860087">
        <w:rPr>
          <w:b/>
          <w:sz w:val="28"/>
          <w:u w:val="single"/>
        </w:rPr>
        <w:t>99</w:t>
      </w:r>
      <w:r w:rsidR="00860087" w:rsidRPr="00860087">
        <w:rPr>
          <w:b/>
          <w:sz w:val="28"/>
          <w:u w:val="single"/>
        </w:rPr>
        <w:t xml:space="preserve"> </w:t>
      </w:r>
      <w:r w:rsidRPr="00860087">
        <w:rPr>
          <w:b/>
          <w:sz w:val="28"/>
          <w:u w:val="single"/>
        </w:rPr>
        <w:t>.977,- Kč</w:t>
      </w:r>
    </w:p>
    <w:p w14:paraId="234DD4CB" w14:textId="77777777" w:rsidR="00BA4CFC" w:rsidRPr="00BA4CFC" w:rsidRDefault="00BA4CFC" w:rsidP="00860087">
      <w:pPr>
        <w:ind w:firstLine="567"/>
        <w:jc w:val="both"/>
        <w:rPr>
          <w:b/>
          <w:sz w:val="28"/>
        </w:rPr>
      </w:pPr>
    </w:p>
    <w:p w14:paraId="7BE927B7" w14:textId="77777777" w:rsidR="00860087" w:rsidRPr="00860087" w:rsidRDefault="00BA4CFC" w:rsidP="00860087">
      <w:pPr>
        <w:ind w:firstLine="567"/>
        <w:jc w:val="both"/>
        <w:rPr>
          <w:sz w:val="24"/>
        </w:rPr>
      </w:pPr>
      <w:r w:rsidRPr="00860087">
        <w:rPr>
          <w:sz w:val="24"/>
        </w:rPr>
        <w:t>Cena je koncová, obsahuje veškerou dopravu</w:t>
      </w:r>
      <w:r w:rsidR="00860087" w:rsidRPr="00860087">
        <w:rPr>
          <w:sz w:val="24"/>
        </w:rPr>
        <w:t xml:space="preserve">, dodávku </w:t>
      </w:r>
      <w:r w:rsidRPr="00860087">
        <w:rPr>
          <w:sz w:val="24"/>
        </w:rPr>
        <w:t>a montáž</w:t>
      </w:r>
      <w:r w:rsidR="00860087" w:rsidRPr="00860087">
        <w:rPr>
          <w:sz w:val="24"/>
        </w:rPr>
        <w:t xml:space="preserve"> výše uvedeného</w:t>
      </w:r>
      <w:r w:rsidRPr="00860087">
        <w:rPr>
          <w:sz w:val="24"/>
        </w:rPr>
        <w:t>. Neobsahuje podlahu</w:t>
      </w:r>
      <w:r w:rsidR="00860087" w:rsidRPr="00860087">
        <w:rPr>
          <w:sz w:val="24"/>
        </w:rPr>
        <w:t xml:space="preserve"> ani terénní vyrovnávky, mobiliář</w:t>
      </w:r>
      <w:r w:rsidRPr="00860087">
        <w:rPr>
          <w:sz w:val="24"/>
        </w:rPr>
        <w:t xml:space="preserve"> a žádné další neuvedené doplňky</w:t>
      </w:r>
      <w:r w:rsidR="00860087" w:rsidRPr="00860087">
        <w:rPr>
          <w:sz w:val="24"/>
        </w:rPr>
        <w:t xml:space="preserve"> a práce</w:t>
      </w:r>
      <w:r w:rsidRPr="00860087">
        <w:rPr>
          <w:sz w:val="24"/>
        </w:rPr>
        <w:t xml:space="preserve">. </w:t>
      </w:r>
    </w:p>
    <w:p w14:paraId="3AA58B9F" w14:textId="77777777" w:rsidR="00860087" w:rsidRPr="00860087" w:rsidRDefault="00860087" w:rsidP="00860087">
      <w:pPr>
        <w:ind w:firstLine="567"/>
        <w:jc w:val="both"/>
        <w:rPr>
          <w:sz w:val="24"/>
        </w:rPr>
      </w:pPr>
      <w:r w:rsidRPr="00860087">
        <w:rPr>
          <w:sz w:val="24"/>
        </w:rPr>
        <w:t>Rozměrové, barevné a další změny jsou možné na základě dohody.</w:t>
      </w:r>
    </w:p>
    <w:p w14:paraId="7BEA1B37" w14:textId="77777777" w:rsidR="00BA4CFC" w:rsidRPr="00860087" w:rsidRDefault="0074766B" w:rsidP="00860087">
      <w:pPr>
        <w:ind w:firstLine="567"/>
        <w:jc w:val="both"/>
        <w:rPr>
          <w:sz w:val="24"/>
        </w:rPr>
      </w:pPr>
      <w:r w:rsidRPr="00860087">
        <w:rPr>
          <w:sz w:val="24"/>
        </w:rPr>
        <w:t>Smluvní podmínky</w:t>
      </w:r>
      <w:r w:rsidR="00860087">
        <w:rPr>
          <w:sz w:val="24"/>
        </w:rPr>
        <w:t>, změny</w:t>
      </w:r>
      <w:r w:rsidRPr="00860087">
        <w:rPr>
          <w:sz w:val="24"/>
        </w:rPr>
        <w:t xml:space="preserve"> za základě vzájemně odsouhlasené smlouvy</w:t>
      </w:r>
      <w:r w:rsidR="00860087" w:rsidRPr="00860087">
        <w:rPr>
          <w:sz w:val="24"/>
        </w:rPr>
        <w:t>/objednávky</w:t>
      </w:r>
      <w:r w:rsidRPr="00860087">
        <w:rPr>
          <w:sz w:val="24"/>
        </w:rPr>
        <w:t>.</w:t>
      </w:r>
    </w:p>
    <w:p w14:paraId="5F22FF9F" w14:textId="77777777" w:rsidR="00860087" w:rsidRDefault="00860087" w:rsidP="00D62D50">
      <w:pPr>
        <w:jc w:val="both"/>
        <w:rPr>
          <w:sz w:val="24"/>
        </w:rPr>
      </w:pPr>
    </w:p>
    <w:p w14:paraId="5CB54D4D" w14:textId="77777777" w:rsidR="00860087" w:rsidRPr="00860087" w:rsidRDefault="00860087" w:rsidP="00D62D50">
      <w:pPr>
        <w:jc w:val="both"/>
        <w:rPr>
          <w:sz w:val="24"/>
        </w:rPr>
      </w:pPr>
    </w:p>
    <w:p w14:paraId="32637B4F" w14:textId="77777777" w:rsidR="00E72FD8" w:rsidRPr="00860087" w:rsidRDefault="00E72FD8" w:rsidP="00E72FD8">
      <w:pPr>
        <w:jc w:val="center"/>
        <w:rPr>
          <w:sz w:val="24"/>
        </w:rPr>
      </w:pPr>
      <w:r w:rsidRPr="00860087">
        <w:rPr>
          <w:sz w:val="24"/>
        </w:rPr>
        <w:t>V Praze dne 1</w:t>
      </w:r>
      <w:r w:rsidR="00860087" w:rsidRPr="00860087">
        <w:rPr>
          <w:sz w:val="24"/>
        </w:rPr>
        <w:t>9</w:t>
      </w:r>
      <w:r w:rsidRPr="00860087">
        <w:rPr>
          <w:sz w:val="24"/>
        </w:rPr>
        <w:t>.2.2020</w:t>
      </w:r>
      <w:r w:rsidRPr="00860087">
        <w:rPr>
          <w:sz w:val="24"/>
        </w:rPr>
        <w:tab/>
      </w:r>
      <w:r w:rsidRPr="00860087">
        <w:rPr>
          <w:sz w:val="24"/>
        </w:rPr>
        <w:tab/>
      </w:r>
      <w:r w:rsidRPr="00860087">
        <w:rPr>
          <w:sz w:val="24"/>
        </w:rPr>
        <w:tab/>
        <w:t>Milan Listopad</w:t>
      </w:r>
    </w:p>
    <w:p w14:paraId="2D7E549A" w14:textId="77777777" w:rsidR="00860087" w:rsidRDefault="00860087" w:rsidP="00D62D50">
      <w:pPr>
        <w:jc w:val="both"/>
        <w:rPr>
          <w:i/>
          <w:sz w:val="24"/>
        </w:rPr>
      </w:pPr>
    </w:p>
    <w:p w14:paraId="628055AF" w14:textId="77777777" w:rsidR="00860087" w:rsidRDefault="00860087" w:rsidP="00D62D50">
      <w:pPr>
        <w:jc w:val="both"/>
        <w:rPr>
          <w:i/>
          <w:sz w:val="24"/>
        </w:rPr>
      </w:pPr>
    </w:p>
    <w:p w14:paraId="70640E30" w14:textId="77777777" w:rsidR="00BA4CFC" w:rsidRPr="00E72FD8" w:rsidRDefault="00860087" w:rsidP="00860087">
      <w:pPr>
        <w:jc w:val="center"/>
        <w:rPr>
          <w:i/>
          <w:sz w:val="24"/>
        </w:rPr>
      </w:pPr>
      <w:r>
        <w:rPr>
          <w:i/>
          <w:sz w:val="24"/>
        </w:rPr>
        <w:t>Ilustrativní p</w:t>
      </w:r>
      <w:r w:rsidR="00BA4CFC" w:rsidRPr="00E72FD8">
        <w:rPr>
          <w:i/>
          <w:sz w:val="24"/>
        </w:rPr>
        <w:t>říklad z naší realizace</w:t>
      </w:r>
      <w:r w:rsidR="002F409C" w:rsidRPr="00E72FD8">
        <w:rPr>
          <w:i/>
          <w:sz w:val="24"/>
        </w:rPr>
        <w:t>, typově podobná konstrukce</w:t>
      </w:r>
      <w:r w:rsidR="00BA4CFC" w:rsidRPr="00E72FD8">
        <w:rPr>
          <w:i/>
          <w:sz w:val="24"/>
        </w:rPr>
        <w:t xml:space="preserve"> – Laudonova </w:t>
      </w:r>
      <w:r>
        <w:rPr>
          <w:i/>
          <w:sz w:val="24"/>
        </w:rPr>
        <w:t>8</w:t>
      </w:r>
      <w:r w:rsidR="00BA4CFC" w:rsidRPr="00E72FD8">
        <w:rPr>
          <w:i/>
          <w:sz w:val="24"/>
        </w:rPr>
        <w:t>:</w:t>
      </w:r>
    </w:p>
    <w:p w14:paraId="49812BB1" w14:textId="77777777" w:rsidR="00860087" w:rsidRPr="00BA4CFC" w:rsidRDefault="00860087" w:rsidP="00860087">
      <w:pPr>
        <w:jc w:val="center"/>
        <w:rPr>
          <w:sz w:val="28"/>
        </w:rPr>
      </w:pPr>
      <w:r>
        <w:rPr>
          <w:rFonts w:eastAsia="Times New Roman"/>
          <w:noProof/>
        </w:rPr>
        <w:drawing>
          <wp:inline distT="0" distB="0" distL="0" distR="0" wp14:anchorId="7B7600A3" wp14:editId="79035729">
            <wp:extent cx="2880000" cy="2160000"/>
            <wp:effectExtent l="0" t="0" r="0" b="0"/>
            <wp:docPr id="1" name="Obrázek 1" descr="cid:A706BC1F-9A12-4538-9399-32A60D429F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06BC1F-9A12-4538-9399-32A60D429F55" descr="cid:A706BC1F-9A12-4538-9399-32A60D429F55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</w:p>
    <w:sectPr w:rsidR="00860087" w:rsidRPr="00BA4CFC" w:rsidSect="00860087">
      <w:pgSz w:w="11906" w:h="16838"/>
      <w:pgMar w:top="709" w:right="1133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472"/>
    <w:rsid w:val="00135DB1"/>
    <w:rsid w:val="001E66BA"/>
    <w:rsid w:val="002F409C"/>
    <w:rsid w:val="00472472"/>
    <w:rsid w:val="0074766B"/>
    <w:rsid w:val="00860087"/>
    <w:rsid w:val="00BA4CFC"/>
    <w:rsid w:val="00D62D50"/>
    <w:rsid w:val="00E72FD8"/>
    <w:rsid w:val="00F2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75B2D"/>
  <w15:chartTrackingRefBased/>
  <w15:docId w15:val="{1428920B-214F-415C-9CD5-F52F1F63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A706BC1F-9A12-4538-9399-32A60D429F55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880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Porr AG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Listopad Milan</dc:creator>
  <cp:keywords/>
  <dc:description/>
  <cp:lastModifiedBy>office-technik@jivis.cz</cp:lastModifiedBy>
  <cp:revision>2</cp:revision>
  <cp:lastPrinted>2020-02-20T11:21:00Z</cp:lastPrinted>
  <dcterms:created xsi:type="dcterms:W3CDTF">2020-02-20T11:22:00Z</dcterms:created>
  <dcterms:modified xsi:type="dcterms:W3CDTF">2020-02-20T11:22:00Z</dcterms:modified>
</cp:coreProperties>
</file>